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5E05" w14:textId="63972F02" w:rsidR="00B222D9" w:rsidRDefault="00B222D9" w:rsidP="00B222D9">
      <w:pPr>
        <w:pStyle w:val="paragraph"/>
        <w:spacing w:before="0" w:beforeAutospacing="0" w:after="0" w:afterAutospacing="0"/>
        <w:ind w:left="555"/>
        <w:jc w:val="center"/>
        <w:textAlignment w:val="baseline"/>
        <w:rPr>
          <w:rStyle w:val="eop"/>
          <w:color w:val="002060"/>
          <w:sz w:val="32"/>
          <w:szCs w:val="32"/>
        </w:rPr>
      </w:pPr>
    </w:p>
    <w:p w14:paraId="5CD52A07" w14:textId="53C0D276" w:rsidR="00B222D9" w:rsidRDefault="00B222D9" w:rsidP="00B222D9">
      <w:pPr>
        <w:pStyle w:val="paragraph"/>
        <w:spacing w:before="0" w:beforeAutospacing="0" w:after="0" w:afterAutospacing="0"/>
        <w:ind w:left="555"/>
        <w:textAlignment w:val="baseline"/>
      </w:pP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26"/>
        <w:gridCol w:w="4255"/>
      </w:tblGrid>
      <w:tr w:rsidR="00B222D9" w:rsidRPr="00880D03" w14:paraId="00256505" w14:textId="77777777" w:rsidTr="00732005">
        <w:trPr>
          <w:trHeight w:val="617"/>
        </w:trPr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674918BA" w14:textId="77777777" w:rsidR="00B222D9" w:rsidRPr="00880D03" w:rsidRDefault="00B222D9" w:rsidP="00732005">
            <w:pPr>
              <w:pStyle w:val="Default"/>
              <w:jc w:val="center"/>
            </w:pPr>
            <w:r>
              <w:rPr>
                <w:b/>
                <w:bCs/>
                <w:sz w:val="22"/>
                <w:szCs w:val="22"/>
              </w:rPr>
              <w:t>Importo complessivo dell’appalto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7A469094" w14:textId="77777777" w:rsidR="00B222D9" w:rsidRPr="00880D03" w:rsidRDefault="00B222D9" w:rsidP="00732005">
            <w:pPr>
              <w:widowControl w:val="0"/>
              <w:spacing w:before="60" w:after="60"/>
              <w:jc w:val="center"/>
              <w:rPr>
                <w:b/>
                <w:bCs/>
              </w:rPr>
            </w:pPr>
            <w:bookmarkStart w:id="0" w:name="_Hlk166673000"/>
            <w:r w:rsidRPr="00FA7518">
              <w:rPr>
                <w:b/>
                <w:bCs/>
              </w:rPr>
              <w:t xml:space="preserve">€ </w:t>
            </w:r>
            <w:bookmarkEnd w:id="0"/>
            <w:r w:rsidRPr="00E569F5">
              <w:rPr>
                <w:b/>
                <w:bCs/>
              </w:rPr>
              <w:t>200.585,00</w:t>
            </w:r>
          </w:p>
        </w:tc>
      </w:tr>
      <w:tr w:rsidR="00B222D9" w:rsidRPr="00880D03" w14:paraId="27030018" w14:textId="77777777" w:rsidTr="00732005">
        <w:trPr>
          <w:trHeight w:val="767"/>
        </w:trPr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35A12FFB" w14:textId="77777777" w:rsidR="00B222D9" w:rsidRPr="00880D03" w:rsidRDefault="00B222D9" w:rsidP="00732005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a) Importo soggetto a ribasso</w:t>
            </w:r>
            <w:r w:rsidRPr="00912C12">
              <w:rPr>
                <w:b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  <w:szCs w:val="22"/>
              </w:rPr>
              <w:t xml:space="preserve">(compresi </w:t>
            </w:r>
            <w:r w:rsidRPr="00912C12">
              <w:rPr>
                <w:b/>
                <w:bCs/>
                <w:color w:val="auto"/>
                <w:sz w:val="22"/>
                <w:szCs w:val="22"/>
              </w:rPr>
              <w:t xml:space="preserve">costi della </w:t>
            </w:r>
            <w:r>
              <w:rPr>
                <w:b/>
                <w:bCs/>
                <w:color w:val="auto"/>
                <w:sz w:val="22"/>
                <w:szCs w:val="22"/>
              </w:rPr>
              <w:t>m</w:t>
            </w:r>
            <w:r w:rsidRPr="00912C12">
              <w:rPr>
                <w:b/>
                <w:bCs/>
                <w:color w:val="auto"/>
                <w:sz w:val="22"/>
                <w:szCs w:val="22"/>
              </w:rPr>
              <w:t>anodopera</w:t>
            </w:r>
            <w:r>
              <w:rPr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912C12">
              <w:rPr>
                <w:b/>
                <w:bCs/>
                <w:sz w:val="22"/>
              </w:rPr>
              <w:t xml:space="preserve">€ </w:t>
            </w:r>
            <w:r w:rsidRPr="00E569F5">
              <w:rPr>
                <w:b/>
                <w:bCs/>
                <w:sz w:val="22"/>
              </w:rPr>
              <w:t>57.768,22</w:t>
            </w:r>
            <w:r>
              <w:rPr>
                <w:b/>
                <w:bCs/>
                <w:sz w:val="22"/>
              </w:rPr>
              <w:t>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03BA8EC0" w14:textId="77777777" w:rsidR="00B222D9" w:rsidRPr="00880D03" w:rsidRDefault="00B222D9" w:rsidP="00732005">
            <w:pPr>
              <w:widowControl w:val="0"/>
              <w:spacing w:before="60" w:after="60"/>
              <w:jc w:val="center"/>
              <w:rPr>
                <w:b/>
                <w:bCs/>
              </w:rPr>
            </w:pPr>
            <w:r w:rsidRPr="00FA7518">
              <w:rPr>
                <w:b/>
                <w:bCs/>
              </w:rPr>
              <w:t xml:space="preserve">€ </w:t>
            </w:r>
            <w:r w:rsidRPr="00E569F5">
              <w:rPr>
                <w:b/>
                <w:bCs/>
              </w:rPr>
              <w:t>185.585,00</w:t>
            </w:r>
          </w:p>
        </w:tc>
      </w:tr>
      <w:tr w:rsidR="00B222D9" w:rsidRPr="00880D03" w14:paraId="6E4A2282" w14:textId="77777777" w:rsidTr="00732005">
        <w:trPr>
          <w:trHeight w:val="692"/>
        </w:trPr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274FDE" w14:textId="77777777" w:rsidR="00B222D9" w:rsidRPr="00912C12" w:rsidRDefault="00B222D9" w:rsidP="00732005">
            <w:pPr>
              <w:pStyle w:val="Default"/>
              <w:jc w:val="center"/>
              <w:rPr>
                <w:color w:val="auto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b</w:t>
            </w:r>
            <w:r w:rsidRPr="00912C12">
              <w:rPr>
                <w:b/>
                <w:bCs/>
                <w:color w:val="auto"/>
                <w:sz w:val="22"/>
                <w:szCs w:val="22"/>
              </w:rPr>
              <w:t xml:space="preserve">) Oltre costi per l’attuazione della sicurezza </w:t>
            </w:r>
          </w:p>
          <w:p w14:paraId="342FC580" w14:textId="77777777" w:rsidR="00B222D9" w:rsidRPr="00912C12" w:rsidRDefault="00B222D9" w:rsidP="00732005">
            <w:pPr>
              <w:pStyle w:val="Default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912C12">
              <w:rPr>
                <w:color w:val="auto"/>
                <w:sz w:val="22"/>
                <w:szCs w:val="22"/>
                <w:highlight w:val="yellow"/>
              </w:rPr>
              <w:t>(non soggetti a ribasso)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88EC7" w14:textId="77777777" w:rsidR="00B222D9" w:rsidRPr="00912C12" w:rsidRDefault="00B222D9" w:rsidP="00732005">
            <w:pPr>
              <w:widowControl w:val="0"/>
              <w:spacing w:before="60" w:after="60"/>
              <w:jc w:val="center"/>
              <w:rPr>
                <w:b/>
                <w:bCs/>
              </w:rPr>
            </w:pPr>
            <w:r w:rsidRPr="00FA7518">
              <w:rPr>
                <w:b/>
                <w:bCs/>
              </w:rPr>
              <w:t xml:space="preserve">€ </w:t>
            </w:r>
            <w:r w:rsidRPr="00E569F5">
              <w:rPr>
                <w:b/>
                <w:bCs/>
              </w:rPr>
              <w:t>15.000,00</w:t>
            </w:r>
          </w:p>
        </w:tc>
      </w:tr>
      <w:tr w:rsidR="00B222D9" w14:paraId="2B84E0B3" w14:textId="77777777" w:rsidTr="00732005">
        <w:trPr>
          <w:trHeight w:val="692"/>
        </w:trPr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ADA9A" w14:textId="77777777" w:rsidR="00B222D9" w:rsidRPr="00912C12" w:rsidRDefault="00B222D9" w:rsidP="00732005">
            <w:pPr>
              <w:pStyle w:val="Default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c</w:t>
            </w:r>
            <w:r w:rsidRPr="00912C12">
              <w:rPr>
                <w:b/>
                <w:bCs/>
                <w:color w:val="auto"/>
                <w:sz w:val="22"/>
                <w:szCs w:val="22"/>
              </w:rPr>
              <w:t xml:space="preserve">) I.V.A. al </w:t>
            </w:r>
            <w:r>
              <w:rPr>
                <w:b/>
                <w:bCs/>
                <w:color w:val="auto"/>
                <w:sz w:val="22"/>
                <w:szCs w:val="22"/>
              </w:rPr>
              <w:t>22</w:t>
            </w:r>
            <w:r w:rsidRPr="00912C12">
              <w:rPr>
                <w:b/>
                <w:bCs/>
                <w:color w:val="auto"/>
                <w:sz w:val="22"/>
                <w:szCs w:val="22"/>
              </w:rPr>
              <w:t>%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4105B5" w14:textId="77777777" w:rsidR="00B222D9" w:rsidRPr="00912C12" w:rsidRDefault="00B222D9" w:rsidP="00732005">
            <w:pPr>
              <w:widowControl w:val="0"/>
              <w:spacing w:before="60" w:after="60"/>
              <w:jc w:val="center"/>
              <w:rPr>
                <w:b/>
                <w:bCs/>
              </w:rPr>
            </w:pPr>
            <w:r w:rsidRPr="00FA7518">
              <w:rPr>
                <w:b/>
                <w:bCs/>
              </w:rPr>
              <w:t xml:space="preserve">€ </w:t>
            </w:r>
            <w:r w:rsidRPr="00E569F5">
              <w:rPr>
                <w:b/>
                <w:bCs/>
              </w:rPr>
              <w:t>44</w:t>
            </w:r>
            <w:r>
              <w:rPr>
                <w:b/>
                <w:bCs/>
              </w:rPr>
              <w:t>.</w:t>
            </w:r>
            <w:r w:rsidRPr="00E569F5">
              <w:rPr>
                <w:b/>
                <w:bCs/>
              </w:rPr>
              <w:t>128,70</w:t>
            </w:r>
          </w:p>
        </w:tc>
      </w:tr>
      <w:tr w:rsidR="00B222D9" w:rsidRPr="00880D03" w14:paraId="32D1302B" w14:textId="77777777" w:rsidTr="00732005">
        <w:trPr>
          <w:trHeight w:val="574"/>
        </w:trPr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23ACF4E4" w14:textId="77777777" w:rsidR="00B222D9" w:rsidRPr="00912C12" w:rsidRDefault="00B222D9" w:rsidP="00732005">
            <w:pPr>
              <w:pStyle w:val="Default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912C12">
              <w:rPr>
                <w:b/>
                <w:bCs/>
                <w:color w:val="auto"/>
                <w:sz w:val="22"/>
                <w:szCs w:val="22"/>
              </w:rPr>
              <w:t>Totale appalto (a + b + c)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D3B9BB4" w14:textId="77777777" w:rsidR="00B222D9" w:rsidRPr="00912C12" w:rsidRDefault="00B222D9" w:rsidP="00732005">
            <w:pPr>
              <w:widowControl w:val="0"/>
              <w:spacing w:before="60" w:after="60"/>
              <w:jc w:val="center"/>
              <w:rPr>
                <w:b/>
                <w:bCs/>
              </w:rPr>
            </w:pPr>
            <w:r w:rsidRPr="00912C12">
              <w:rPr>
                <w:b/>
                <w:bCs/>
              </w:rPr>
              <w:t xml:space="preserve">€ </w:t>
            </w:r>
            <w:r w:rsidRPr="007D2610">
              <w:rPr>
                <w:b/>
                <w:bCs/>
              </w:rPr>
              <w:t>244.713,70</w:t>
            </w:r>
          </w:p>
        </w:tc>
      </w:tr>
    </w:tbl>
    <w:p w14:paraId="33B1CDA8" w14:textId="578855F7" w:rsidR="00930104" w:rsidRDefault="00930104" w:rsidP="00B222D9"/>
    <w:p w14:paraId="2456C0AB" w14:textId="6686AB73" w:rsidR="00B222D9" w:rsidRDefault="00B222D9" w:rsidP="00B222D9">
      <w:r>
        <w:t xml:space="preserve">CAUZ PROVV </w:t>
      </w:r>
      <w:r>
        <w:rPr>
          <w:rFonts w:ascii="Times New Roman" w:eastAsia="Calibri" w:hAnsi="Times New Roman"/>
          <w:color w:val="000000"/>
          <w:highlight w:val="cyan"/>
          <w:lang w:eastAsia="it-IT"/>
        </w:rPr>
        <w:t>2.005,00</w:t>
      </w:r>
      <w:r w:rsidRPr="00520DB0">
        <w:rPr>
          <w:rFonts w:ascii="Times New Roman" w:eastAsia="Calibri" w:hAnsi="Times New Roman"/>
          <w:color w:val="000000"/>
          <w:highlight w:val="cyan"/>
          <w:lang w:eastAsia="it-IT"/>
        </w:rPr>
        <w:t>.</w:t>
      </w:r>
    </w:p>
    <w:sectPr w:rsidR="00B222D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-Antiqua,Bold">
    <w:altName w:val="Calibri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68A"/>
    <w:rsid w:val="002A668A"/>
    <w:rsid w:val="007D2D09"/>
    <w:rsid w:val="00930104"/>
    <w:rsid w:val="00B222D9"/>
    <w:rsid w:val="00B7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A40DB"/>
  <w15:chartTrackingRefBased/>
  <w15:docId w15:val="{87DC1C58-35D9-4ACF-835E-031ABE83F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ph">
    <w:name w:val="paragraph"/>
    <w:basedOn w:val="Normale"/>
    <w:rsid w:val="00B22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normaltextrun">
    <w:name w:val="normaltextrun"/>
    <w:basedOn w:val="Carpredefinitoparagrafo"/>
    <w:rsid w:val="00B222D9"/>
  </w:style>
  <w:style w:type="character" w:customStyle="1" w:styleId="eop">
    <w:name w:val="eop"/>
    <w:basedOn w:val="Carpredefinitoparagrafo"/>
    <w:rsid w:val="00B222D9"/>
  </w:style>
  <w:style w:type="paragraph" w:customStyle="1" w:styleId="Default">
    <w:name w:val="Default"/>
    <w:qFormat/>
    <w:rsid w:val="00B222D9"/>
    <w:pPr>
      <w:widowControl w:val="0"/>
      <w:spacing w:after="0" w:line="276" w:lineRule="auto"/>
      <w:jc w:val="both"/>
    </w:pPr>
    <w:rPr>
      <w:rFonts w:ascii="Book-Antiqua,Bold" w:eastAsia="Calibri" w:hAnsi="Book-Antiqua,Bold" w:cs="Book-Antiqua,Bold"/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Rete Metropolitana</dc:creator>
  <cp:keywords/>
  <dc:description/>
  <cp:lastModifiedBy>Rete Metropolitana</cp:lastModifiedBy>
  <cp:revision>3</cp:revision>
  <dcterms:created xsi:type="dcterms:W3CDTF">2025-09-01T13:21:00Z</dcterms:created>
  <dcterms:modified xsi:type="dcterms:W3CDTF">2025-09-02T10:25:00Z</dcterms:modified>
</cp:coreProperties>
</file>